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汴农文〔2020〕119号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开封市农业农村局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关于下发</w:t>
      </w:r>
      <w:r>
        <w:rPr>
          <w:rFonts w:hint="eastAsia" w:ascii="方正小标宋简体" w:hAnsi="方正小标宋简体" w:eastAsia="方正小标宋简体" w:cs="方正小标宋简体"/>
          <w:sz w:val="44"/>
          <w:szCs w:val="44"/>
          <w:lang w:eastAsia="zh-CN"/>
        </w:rPr>
        <w:t>开封市</w:t>
      </w:r>
      <w:r>
        <w:rPr>
          <w:rFonts w:hint="eastAsia" w:ascii="方正小标宋简体" w:hAnsi="方正小标宋简体" w:eastAsia="方正小标宋简体" w:cs="方正小标宋简体"/>
          <w:sz w:val="44"/>
          <w:szCs w:val="44"/>
        </w:rPr>
        <w:t>涉农补贴领域基层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政务公开标准目录的通知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河南省农业农村厅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下发河南省</w:t>
      </w:r>
      <w:r>
        <w:rPr>
          <w:rFonts w:hint="eastAsia" w:ascii="仿宋_GB2312" w:hAnsi="仿宋_GB2312" w:eastAsia="仿宋_GB2312" w:cs="仿宋_GB2312"/>
          <w:sz w:val="32"/>
          <w:szCs w:val="32"/>
        </w:rPr>
        <w:t>涉农补贴领域基层政务公开标准指引的通知》（</w:t>
      </w:r>
      <w:r>
        <w:rPr>
          <w:rFonts w:hint="eastAsia" w:ascii="仿宋_GB2312" w:hAnsi="仿宋_GB2312" w:eastAsia="仿宋_GB2312" w:cs="仿宋_GB2312"/>
          <w:sz w:val="32"/>
          <w:szCs w:val="32"/>
          <w:lang w:eastAsia="zh-CN"/>
        </w:rPr>
        <w:t>豫农文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开封市人民政府办公室关于印发全面推进基层政务公开标准化规范化工作分解意见的通知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汴政办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为全面推进我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涉农补贴领域基层政务公开标准化、规范化工作，提升涉农补贴领域基层政务公开和政务服务水平，</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编制了</w:t>
      </w:r>
      <w:r>
        <w:rPr>
          <w:rFonts w:hint="eastAsia" w:ascii="仿宋_GB2312" w:hAnsi="仿宋_GB2312" w:eastAsia="仿宋_GB2312" w:cs="仿宋_GB2312"/>
          <w:sz w:val="32"/>
          <w:szCs w:val="32"/>
          <w:lang w:eastAsia="zh-CN"/>
        </w:rPr>
        <w:t>开封市</w:t>
      </w:r>
      <w:r>
        <w:rPr>
          <w:rFonts w:hint="eastAsia" w:ascii="仿宋_GB2312" w:hAnsi="仿宋_GB2312" w:eastAsia="仿宋_GB2312" w:cs="仿宋_GB2312"/>
          <w:sz w:val="32"/>
          <w:szCs w:val="32"/>
        </w:rPr>
        <w:t>涉农补贴领域基层政务公开标准目录（见附件），现就有关事宜通知如下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涉农补贴领域基层政务公开，是落实中共中央、国务院关于全面推进政务公开工作的重要举措，对发展社会主义民主政治，提升国家治理能力，增强政府公信力执行力，保障人民群众知情权、参与权、表达权、监督权具有重要意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贯彻习近平新时代中国特色社会主义思想，全面落实党的十九大和十九届二中、三中全会精神，认真执行党中央、国务院关于全面推进政务公开的决策部署，按照省政府的统一安排，围绕权力运行全流程、政务服务全过程，紧密联系实际，坚持以公开为常态、不公开为例外，建立涉农补贴领域“五公开”工作机制，积极推进涉农补贴领域基层政务公开标准化规范化，全面提升涉农补贴领域基层政务公开和政务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需求导向。围绕农民群众最关注、与群众切身利益最相关的行政权力事项和公共服务事项，结合涉农补贴领域特点，采用高效、便捷的公开方式，及时、准确公开影响群众权利义务的行政权力事项和公共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坚持常态公开。按照“应公开、尽公开”的要求，依法依规全面梳理公开事项，细化公开内容，进一步提高基层政务公开的针对性、实效性。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坚持创新探索。在落实《目录》确定公开事项基础上，鼓励县（区）部门结合自身实际，拓展公开内容的深度和广度，探索高效便捷公开方式。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坚持监督评估。</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lang w:eastAsia="zh-CN"/>
        </w:rPr>
        <w:t>农业农村部门应建立健全政务公开工作制度和协调机制，指定专岗专人做好涉农补贴领域政务公开工作。加强农业补贴领域政务公开标准化规范化建设指导工作，强化对政务公开工作情况的监督，及时评估公开成效，稳步提高政务公开服务水平。</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全面推进涉农补贴领域政务公开，建立完善工作机制，公开内容覆盖农业补贴全流程、补贴服务全过程，农业补贴政务公开工作基本实现制度化、标准化、信息化管理，政务公开标准化规范化水平显著提高。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（一）适用领域。</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sz w:val="32"/>
          <w:szCs w:val="32"/>
          <w:lang w:eastAsia="zh-CN"/>
        </w:rPr>
        <w:t>农业农村部门会同同级财政部门管理的转移支付类项目。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（二）适用主体。县级农业农村部门。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三、公开目录及事项标准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（一）公开目录。《涉农补贴领域基层政务公开标准目录》包括</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个一级事项，分别是农业农村部会同财政部管理的农业生产发展资金、动物防疫等补助经费，一级事项下划分5个二级事项，分别为耕地地力保护、农机购置补贴、新型职业农民培育、支持新型农业经营主体、以及强制扑杀、强制免疫和养殖环节无害化处理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开事项标准。按照不同公开事项的特点，分别确定公开内容、公开依据、公开时限、公开主体、公开渠道和载体、公开对象、公开方式和公开层级（详见附表）。县（区）农业农村部门可在此基础上，结合具体工作进行细化补充和提升。公开信息应注意保护个人身份信息和隐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四、工作流程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农业农村部门要按照事项决策、执行、管理、服务、结果“五公开”工作要求，注重全过程的信息公开。可以在达到标准目录基本要求的基础上，结合公众需求和各地实际情况，选择具有针对性的公开渠道。细化梳理并优化政务公开工作流程，明确发布、解读、回应各环节，推动各环节有序衔接，对于复杂的公开事项应编制公开工作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市级农业农村部门要高度重视，积极与财政部门协调、沟通，加强对基层涉农补贴领域政务公开工作的组织、指导和监督，确保取得实效。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）农业农村部门应结合实际，积极探索创新工作机制和方式方法，进一步推动政策解读、回应关切、公众参与等工作的标准化规范化，确保群众看得到、易获取、好参与、能监督。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sz w:val="32"/>
          <w:szCs w:val="32"/>
          <w:lang w:eastAsia="zh-CN"/>
        </w:rPr>
        <w:t>（区）农业农村部门要高度重视涉农补贴领域政务公开标准化、规范化工作，明确工作机构和人员，确保工作有机构承担，有专人负责。加大教育培训力度，不断提升基层政务公开工作人员能力和水平。加强监督评价，在全市绩效考评、监督检查、实地调研等工作中，要把政务公开相关情况列为其重要内容。及时总结经验、推进工作，从今年第二季度起，每季度将基层政务公开标准化、规范化工作进展情况报送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附件：开封市涉农补贴领域基层政务公开标准目录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2020年6月24日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开封市涉农补贴领域基层政务公开标准目录</w:t>
      </w:r>
    </w:p>
    <w:tbl>
      <w:tblPr>
        <w:tblStyle w:val="2"/>
        <w:tblW w:w="14914" w:type="dxa"/>
        <w:tblInd w:w="5" w:type="dxa"/>
        <w:tblLayout w:type="autofit"/>
        <w:tblCellMar>
          <w:top w:w="0" w:type="dxa"/>
          <w:left w:w="0" w:type="dxa"/>
          <w:bottom w:w="0" w:type="dxa"/>
          <w:right w:w="0" w:type="dxa"/>
        </w:tblCellMar>
      </w:tblPr>
      <w:tblGrid>
        <w:gridCol w:w="480"/>
        <w:gridCol w:w="740"/>
        <w:gridCol w:w="700"/>
        <w:gridCol w:w="2396"/>
        <w:gridCol w:w="2063"/>
        <w:gridCol w:w="1134"/>
        <w:gridCol w:w="567"/>
        <w:gridCol w:w="2634"/>
        <w:gridCol w:w="700"/>
        <w:gridCol w:w="700"/>
        <w:gridCol w:w="700"/>
        <w:gridCol w:w="700"/>
        <w:gridCol w:w="700"/>
        <w:gridCol w:w="700"/>
      </w:tblGrid>
      <w:tr>
        <w:tblPrEx>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序号</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公开事项</w:t>
            </w:r>
          </w:p>
        </w:tc>
        <w:tc>
          <w:tcPr>
            <w:tcW w:w="2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公开内容</w:t>
            </w:r>
            <w:r>
              <w:rPr>
                <w:rFonts w:ascii="黑体" w:hAnsi="黑体" w:eastAsia="黑体" w:cs="宋体"/>
                <w:color w:val="000000"/>
                <w:kern w:val="0"/>
                <w:sz w:val="24"/>
                <w:szCs w:val="24"/>
              </w:rPr>
              <w:br w:type="textWrapping"/>
            </w:r>
            <w:r>
              <w:rPr>
                <w:rFonts w:ascii="黑体" w:hAnsi="黑体" w:eastAsia="黑体" w:cs="宋体"/>
                <w:color w:val="000000"/>
                <w:kern w:val="0"/>
                <w:sz w:val="24"/>
                <w:szCs w:val="24"/>
              </w:rPr>
              <w:t>(要素)</w:t>
            </w:r>
          </w:p>
        </w:tc>
        <w:tc>
          <w:tcPr>
            <w:tcW w:w="2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公开依据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公开时限</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公开主体</w:t>
            </w:r>
          </w:p>
        </w:tc>
        <w:tc>
          <w:tcPr>
            <w:tcW w:w="2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公开渠道和载体</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公开对象</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公开方式</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公开层级</w:t>
            </w:r>
          </w:p>
        </w:tc>
      </w:tr>
      <w:tr>
        <w:tblPrEx>
          <w:tblCellMar>
            <w:top w:w="0" w:type="dxa"/>
            <w:left w:w="0" w:type="dxa"/>
            <w:bottom w:w="0" w:type="dxa"/>
            <w:right w:w="0" w:type="dxa"/>
          </w:tblCellMar>
        </w:tblPrEx>
        <w:trPr>
          <w:trHeight w:val="66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一级事项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二级事项</w:t>
            </w:r>
          </w:p>
        </w:tc>
        <w:tc>
          <w:tcPr>
            <w:tcW w:w="239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26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宋体" w:cs="宋体"/>
                <w:color w:val="000000"/>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全社会</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特定群体</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主动</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县级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黑体" w:hAnsi="黑体" w:eastAsia="黑体" w:cs="宋体"/>
                <w:color w:val="000000"/>
                <w:kern w:val="0"/>
                <w:sz w:val="24"/>
                <w:szCs w:val="24"/>
              </w:rPr>
              <w:t>乡级</w:t>
            </w:r>
          </w:p>
        </w:tc>
      </w:tr>
      <w:tr>
        <w:tblPrEx>
          <w:tblCellMar>
            <w:top w:w="0" w:type="dxa"/>
            <w:left w:w="0" w:type="dxa"/>
            <w:bottom w:w="0" w:type="dxa"/>
            <w:right w:w="0" w:type="dxa"/>
          </w:tblCellMar>
        </w:tblPrEx>
        <w:trPr>
          <w:trHeight w:val="5133"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农机购置补贴</w:t>
            </w:r>
          </w:p>
        </w:tc>
        <w:tc>
          <w:tcPr>
            <w:tcW w:w="2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政策依据；</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申请指南：包括补贴对象、补贴范围、补贴标准、申请程序、申请材料、咨询电话、受理单位、办理时限、联系方式等；</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补贴结果；</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监督渠道：包括举报电话、地址等。</w:t>
            </w:r>
          </w:p>
        </w:tc>
        <w:tc>
          <w:tcPr>
            <w:tcW w:w="206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1"/>
                <w:szCs w:val="21"/>
              </w:rPr>
            </w:pPr>
            <w:r>
              <w:rPr>
                <w:rFonts w:hint="eastAsia" w:cs="宋体" w:asciiTheme="minorEastAsia" w:hAnsiTheme="minorEastAsia"/>
                <w:color w:val="auto"/>
                <w:kern w:val="0"/>
                <w:sz w:val="21"/>
                <w:szCs w:val="21"/>
              </w:rPr>
              <w:t>《河南省农业生产发展资金管理办法实施细则》（豫财农</w:t>
            </w:r>
            <w:r>
              <w:rPr>
                <w:rFonts w:cs="宋体" w:asciiTheme="minorEastAsia" w:hAnsiTheme="minorEastAsia"/>
                <w:color w:val="auto"/>
                <w:kern w:val="0"/>
                <w:sz w:val="21"/>
                <w:szCs w:val="21"/>
              </w:rPr>
              <w:t>〔2018〕</w:t>
            </w:r>
            <w:r>
              <w:rPr>
                <w:rFonts w:hint="eastAsia" w:cs="宋体" w:asciiTheme="minorEastAsia" w:hAnsiTheme="minorEastAsia"/>
                <w:color w:val="auto"/>
                <w:kern w:val="0"/>
                <w:sz w:val="21"/>
                <w:szCs w:val="21"/>
              </w:rPr>
              <w:t>36</w:t>
            </w:r>
            <w:r>
              <w:rPr>
                <w:rFonts w:cs="宋体" w:asciiTheme="minorEastAsia" w:hAnsiTheme="minorEastAsia"/>
                <w:color w:val="auto"/>
                <w:kern w:val="0"/>
                <w:sz w:val="21"/>
                <w:szCs w:val="21"/>
              </w:rPr>
              <w:t>号</w:t>
            </w:r>
            <w:r>
              <w:rPr>
                <w:rFonts w:hint="eastAsia" w:cs="宋体" w:asciiTheme="minorEastAsia" w:hAnsiTheme="minorEastAsia"/>
                <w:color w:val="auto"/>
                <w:kern w:val="0"/>
                <w:sz w:val="21"/>
                <w:szCs w:val="21"/>
              </w:rPr>
              <w:t>）、《河南省2018-2020年农业机械购置补贴实施指导意见》（豫农机计文〔2018〕29号）</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县级农业农村部门</w:t>
            </w:r>
          </w:p>
        </w:tc>
        <w:tc>
          <w:tcPr>
            <w:tcW w:w="2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■政府网站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□政府公报</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□两微一端</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□发布会/听证会</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□广播电视</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□纸质媒体</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□公开查阅点</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政务服务中心</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□便民服务站</w:t>
            </w:r>
            <w:r>
              <w:rPr>
                <w:rFonts w:hint="eastAsia" w:ascii="微软雅黑" w:hAnsi="微软雅黑" w:eastAsia="宋体" w:cs="宋体"/>
                <w:color w:val="000000"/>
                <w:kern w:val="0"/>
                <w:sz w:val="21"/>
                <w:szCs w:val="21"/>
                <w:lang w:val="en-US" w:eastAsia="zh-CN"/>
              </w:rPr>
              <w:t xml:space="preserve">  </w:t>
            </w:r>
            <w:r>
              <w:rPr>
                <w:rFonts w:ascii="微软雅黑" w:hAnsi="微软雅黑" w:eastAsia="宋体" w:cs="宋体"/>
                <w:color w:val="000000"/>
                <w:kern w:val="0"/>
                <w:sz w:val="21"/>
                <w:szCs w:val="21"/>
              </w:rPr>
              <w:t>□入户/现场</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□社区/企事业单位/村公示栏（电子屏）</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□精准推送</w:t>
            </w:r>
            <w:r>
              <w:rPr>
                <w:rFonts w:hint="eastAsia" w:ascii="微软雅黑" w:hAnsi="微软雅黑" w:eastAsia="宋体" w:cs="宋体"/>
                <w:color w:val="000000"/>
                <w:kern w:val="0"/>
                <w:sz w:val="21"/>
                <w:szCs w:val="21"/>
                <w:lang w:val="en-US" w:eastAsia="zh-CN"/>
              </w:rPr>
              <w:t xml:space="preserve">    </w:t>
            </w:r>
            <w:r>
              <w:rPr>
                <w:rFonts w:ascii="微软雅黑" w:hAnsi="微软雅黑" w:eastAsia="宋体" w:cs="宋体"/>
                <w:color w:val="000000"/>
                <w:kern w:val="0"/>
                <w:sz w:val="21"/>
                <w:szCs w:val="21"/>
              </w:rPr>
              <w:t>□其他</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ind w:left="1" w:leftChars="-131" w:hanging="276" w:hangingChars="115"/>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r>
        <w:tblPrEx>
          <w:tblCellMar>
            <w:top w:w="0" w:type="dxa"/>
            <w:left w:w="0" w:type="dxa"/>
            <w:bottom w:w="0" w:type="dxa"/>
            <w:right w:w="0" w:type="dxa"/>
          </w:tblCellMar>
        </w:tblPrEx>
        <w:trPr>
          <w:trHeight w:val="438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耕地地力保护</w:t>
            </w:r>
          </w:p>
        </w:tc>
        <w:tc>
          <w:tcPr>
            <w:tcW w:w="2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政策依据；</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申请指南：包括补贴对象、补贴范围、补贴标准、咨询电话、受理单位、办理时限、联系方式等；</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补贴结果；</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监督渠道：包括举报电话、地址等。</w:t>
            </w:r>
          </w:p>
        </w:tc>
        <w:tc>
          <w:tcPr>
            <w:tcW w:w="20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lang w:eastAsia="zh-CN"/>
              </w:rPr>
            </w:pPr>
            <w:r>
              <w:rPr>
                <w:rFonts w:hint="eastAsia" w:ascii="微软雅黑" w:hAnsi="微软雅黑" w:eastAsia="宋体" w:cs="宋体"/>
                <w:color w:val="000000"/>
                <w:kern w:val="0"/>
                <w:sz w:val="21"/>
                <w:szCs w:val="21"/>
              </w:rPr>
              <w:t>《河南省农业生产发展资金管理办法实施细则》（豫财农</w:t>
            </w:r>
            <w:r>
              <w:rPr>
                <w:rFonts w:ascii="微软雅黑" w:hAnsi="微软雅黑" w:eastAsia="宋体" w:cs="宋体"/>
                <w:color w:val="000000"/>
                <w:kern w:val="0"/>
                <w:sz w:val="21"/>
                <w:szCs w:val="21"/>
              </w:rPr>
              <w:t>〔2018〕</w:t>
            </w:r>
            <w:r>
              <w:rPr>
                <w:rFonts w:hint="eastAsia" w:ascii="微软雅黑" w:hAnsi="微软雅黑" w:eastAsia="宋体" w:cs="宋体"/>
                <w:color w:val="000000"/>
                <w:kern w:val="0"/>
                <w:sz w:val="21"/>
                <w:szCs w:val="21"/>
              </w:rPr>
              <w:t>36</w:t>
            </w:r>
            <w:r>
              <w:rPr>
                <w:rFonts w:ascii="微软雅黑" w:hAnsi="微软雅黑" w:eastAsia="宋体" w:cs="宋体"/>
                <w:color w:val="000000"/>
                <w:kern w:val="0"/>
                <w:sz w:val="21"/>
                <w:szCs w:val="21"/>
              </w:rPr>
              <w:t>号</w:t>
            </w:r>
            <w:r>
              <w:rPr>
                <w:rFonts w:hint="eastAsia" w:ascii="微软雅黑" w:hAnsi="微软雅黑" w:eastAsia="宋体" w:cs="宋体"/>
                <w:color w:val="000000"/>
                <w:kern w:val="0"/>
                <w:sz w:val="21"/>
                <w:szCs w:val="21"/>
              </w:rPr>
              <w:t>）、《河南省2019年耕地地力保护补贴工作实施方案》（豫农财务﹝2019﹞7号）、《</w:t>
            </w:r>
            <w:r>
              <w:rPr>
                <w:rFonts w:hint="eastAsia" w:ascii="微软雅黑" w:hAnsi="微软雅黑" w:eastAsia="宋体" w:cs="宋体"/>
                <w:color w:val="000000"/>
                <w:kern w:val="0"/>
                <w:sz w:val="21"/>
                <w:szCs w:val="21"/>
                <w:lang w:eastAsia="zh-CN"/>
              </w:rPr>
              <w:t>开封</w:t>
            </w:r>
            <w:r>
              <w:rPr>
                <w:rFonts w:hint="eastAsia" w:ascii="微软雅黑" w:hAnsi="微软雅黑" w:eastAsia="宋体" w:cs="宋体"/>
                <w:color w:val="000000"/>
                <w:kern w:val="0"/>
                <w:sz w:val="21"/>
                <w:szCs w:val="21"/>
              </w:rPr>
              <w:t>市</w:t>
            </w:r>
            <w:r>
              <w:rPr>
                <w:rFonts w:hint="eastAsia" w:ascii="微软雅黑" w:hAnsi="微软雅黑" w:eastAsia="宋体" w:cs="宋体"/>
                <w:color w:val="000000"/>
                <w:kern w:val="0"/>
                <w:sz w:val="21"/>
                <w:szCs w:val="21"/>
                <w:lang w:val="en-US" w:eastAsia="zh-CN"/>
              </w:rPr>
              <w:t>2019</w:t>
            </w:r>
            <w:r>
              <w:rPr>
                <w:rFonts w:hint="eastAsia" w:ascii="微软雅黑" w:hAnsi="微软雅黑" w:eastAsia="宋体" w:cs="宋体"/>
                <w:color w:val="000000"/>
                <w:kern w:val="0"/>
                <w:sz w:val="21"/>
                <w:szCs w:val="21"/>
              </w:rPr>
              <w:t>耕地地力保护补贴</w:t>
            </w:r>
            <w:r>
              <w:rPr>
                <w:rFonts w:hint="eastAsia" w:ascii="微软雅黑" w:hAnsi="微软雅黑" w:eastAsia="宋体" w:cs="宋体"/>
                <w:color w:val="000000"/>
                <w:kern w:val="0"/>
                <w:sz w:val="21"/>
                <w:szCs w:val="21"/>
                <w:lang w:eastAsia="zh-CN"/>
              </w:rPr>
              <w:t>工作</w:t>
            </w:r>
            <w:r>
              <w:rPr>
                <w:rFonts w:hint="eastAsia" w:ascii="微软雅黑" w:hAnsi="微软雅黑" w:eastAsia="宋体" w:cs="宋体"/>
                <w:color w:val="000000"/>
                <w:kern w:val="0"/>
                <w:sz w:val="21"/>
                <w:szCs w:val="21"/>
              </w:rPr>
              <w:t>实施方案》</w:t>
            </w:r>
            <w:r>
              <w:rPr>
                <w:rFonts w:hint="eastAsia" w:ascii="微软雅黑" w:hAnsi="微软雅黑" w:eastAsia="宋体" w:cs="宋体"/>
                <w:color w:val="000000"/>
                <w:kern w:val="0"/>
                <w:sz w:val="21"/>
                <w:szCs w:val="21"/>
                <w:lang w:eastAsia="zh-CN"/>
              </w:rPr>
              <w:t>（汴农计</w:t>
            </w:r>
            <w:r>
              <w:rPr>
                <w:rFonts w:hint="eastAsia" w:ascii="微软雅黑" w:hAnsi="微软雅黑" w:eastAsia="宋体" w:cs="宋体"/>
                <w:color w:val="000000"/>
                <w:kern w:val="0"/>
                <w:sz w:val="21"/>
                <w:szCs w:val="21"/>
              </w:rPr>
              <w:t>﹝2019﹞</w:t>
            </w:r>
            <w:r>
              <w:rPr>
                <w:rFonts w:hint="eastAsia" w:ascii="微软雅黑" w:hAnsi="微软雅黑" w:eastAsia="宋体" w:cs="宋体"/>
                <w:color w:val="000000"/>
                <w:kern w:val="0"/>
                <w:sz w:val="21"/>
                <w:szCs w:val="21"/>
                <w:lang w:val="en-US" w:eastAsia="zh-CN"/>
              </w:rPr>
              <w:t>8</w:t>
            </w:r>
            <w:r>
              <w:rPr>
                <w:rFonts w:hint="eastAsia" w:ascii="微软雅黑" w:hAnsi="微软雅黑" w:eastAsia="宋体" w:cs="宋体"/>
                <w:color w:val="000000"/>
                <w:kern w:val="0"/>
                <w:sz w:val="21"/>
                <w:szCs w:val="21"/>
              </w:rPr>
              <w:t>号</w:t>
            </w:r>
            <w:r>
              <w:rPr>
                <w:rFonts w:hint="eastAsia" w:ascii="微软雅黑" w:hAnsi="微软雅黑" w:eastAsia="宋体" w:cs="宋体"/>
                <w:color w:val="000000"/>
                <w:kern w:val="0"/>
                <w:sz w:val="21"/>
                <w:szCs w:val="21"/>
                <w:lang w:eastAsia="zh-CN"/>
              </w:rPr>
              <w:t>）</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县级农业农村部门</w:t>
            </w:r>
          </w:p>
        </w:tc>
        <w:tc>
          <w:tcPr>
            <w:tcW w:w="2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lang w:eastAsia="zh-CN"/>
              </w:rPr>
            </w:pPr>
            <w:r>
              <w:rPr>
                <w:rFonts w:ascii="微软雅黑" w:hAnsi="微软雅黑" w:eastAsia="宋体" w:cs="宋体"/>
                <w:color w:val="000000"/>
                <w:kern w:val="0"/>
                <w:sz w:val="21"/>
                <w:szCs w:val="21"/>
              </w:rPr>
              <w:t>■政府网站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□政府公报</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□两微一端</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□发布会/听证会</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□广播电视</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□纸质媒体</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□公开查阅点</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□政务服务中心</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□便民服务站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□入户/现场</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□社区/企事业单位/村公示栏（电子屏）</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□精准推送</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□其他</w:t>
            </w:r>
            <w:r>
              <w:rPr>
                <w:rFonts w:hint="eastAsia" w:ascii="微软雅黑" w:hAnsi="微软雅黑" w:eastAsia="宋体" w:cs="宋体"/>
                <w:color w:val="000000"/>
                <w:kern w:val="0"/>
                <w:sz w:val="21"/>
                <w:szCs w:val="21"/>
                <w:lang w:eastAsia="zh-CN"/>
              </w:rPr>
              <w:t xml:space="preserve">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r>
        <w:tblPrEx>
          <w:tblCellMar>
            <w:top w:w="0" w:type="dxa"/>
            <w:left w:w="0" w:type="dxa"/>
            <w:bottom w:w="0" w:type="dxa"/>
            <w:right w:w="0" w:type="dxa"/>
          </w:tblCellMar>
        </w:tblPrEx>
        <w:trPr>
          <w:trHeight w:val="492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新型职业农民培育</w:t>
            </w:r>
          </w:p>
        </w:tc>
        <w:tc>
          <w:tcPr>
            <w:tcW w:w="2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政策依据；</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申请指南：包括补贴对象、补贴范围、补贴标准、申请程序、申请材料、咨询电话、受理单位、办理时限、联系方式等；</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补贴结果；</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监督渠道：包括举报电话、地址等。</w:t>
            </w:r>
          </w:p>
        </w:tc>
        <w:tc>
          <w:tcPr>
            <w:tcW w:w="20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hint="eastAsia" w:ascii="微软雅黑" w:hAnsi="微软雅黑" w:eastAsia="宋体" w:cs="宋体"/>
                <w:color w:val="000000"/>
                <w:kern w:val="0"/>
                <w:sz w:val="21"/>
                <w:szCs w:val="21"/>
              </w:rPr>
              <w:t>《河南省农业生产发展资金管理办法实施细则》（豫财农</w:t>
            </w:r>
            <w:r>
              <w:rPr>
                <w:rFonts w:ascii="微软雅黑" w:hAnsi="微软雅黑" w:eastAsia="宋体" w:cs="宋体"/>
                <w:color w:val="000000"/>
                <w:kern w:val="0"/>
                <w:sz w:val="21"/>
                <w:szCs w:val="21"/>
              </w:rPr>
              <w:t>〔2018〕</w:t>
            </w:r>
            <w:r>
              <w:rPr>
                <w:rFonts w:hint="eastAsia" w:ascii="微软雅黑" w:hAnsi="微软雅黑" w:eastAsia="宋体" w:cs="宋体"/>
                <w:color w:val="000000"/>
                <w:kern w:val="0"/>
                <w:sz w:val="21"/>
                <w:szCs w:val="21"/>
              </w:rPr>
              <w:t>36</w:t>
            </w:r>
            <w:r>
              <w:rPr>
                <w:rFonts w:ascii="微软雅黑" w:hAnsi="微软雅黑" w:eastAsia="宋体" w:cs="宋体"/>
                <w:color w:val="000000"/>
                <w:kern w:val="0"/>
                <w:sz w:val="21"/>
                <w:szCs w:val="21"/>
              </w:rPr>
              <w:t>号</w:t>
            </w:r>
            <w:r>
              <w:rPr>
                <w:rFonts w:hint="eastAsia"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eastAsia="zh-CN"/>
              </w:rPr>
              <w:t>（</w:t>
            </w:r>
            <w:r>
              <w:rPr>
                <w:rFonts w:hint="eastAsia" w:ascii="微软雅黑" w:hAnsi="微软雅黑" w:eastAsia="宋体" w:cs="宋体"/>
                <w:color w:val="000000"/>
                <w:kern w:val="0"/>
                <w:sz w:val="21"/>
                <w:szCs w:val="21"/>
                <w:lang w:val="en-US" w:eastAsia="zh-CN"/>
              </w:rPr>
              <w:t>汴农计</w:t>
            </w:r>
            <w:r>
              <w:rPr>
                <w:rFonts w:ascii="微软雅黑" w:hAnsi="微软雅黑" w:eastAsia="宋体" w:cs="宋体"/>
                <w:color w:val="000000"/>
                <w:kern w:val="0"/>
                <w:sz w:val="21"/>
                <w:szCs w:val="21"/>
              </w:rPr>
              <w:t>〔201</w:t>
            </w:r>
            <w:r>
              <w:rPr>
                <w:rFonts w:hint="eastAsia" w:ascii="微软雅黑" w:hAnsi="微软雅黑" w:eastAsia="宋体" w:cs="宋体"/>
                <w:color w:val="000000"/>
                <w:kern w:val="0"/>
                <w:sz w:val="21"/>
                <w:szCs w:val="21"/>
                <w:lang w:val="en-US" w:eastAsia="zh-CN"/>
              </w:rPr>
              <w:t>9</w:t>
            </w:r>
            <w:r>
              <w:rPr>
                <w:rFonts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val="en-US" w:eastAsia="zh-CN"/>
              </w:rPr>
              <w:t>21号）</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县级农业农村部门</w:t>
            </w:r>
          </w:p>
        </w:tc>
        <w:tc>
          <w:tcPr>
            <w:tcW w:w="2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lang w:eastAsia="zh-CN"/>
              </w:rPr>
            </w:pPr>
            <w:r>
              <w:rPr>
                <w:rFonts w:ascii="微软雅黑" w:hAnsi="微软雅黑" w:eastAsia="宋体" w:cs="宋体"/>
                <w:color w:val="000000"/>
                <w:kern w:val="0"/>
                <w:sz w:val="21"/>
                <w:szCs w:val="21"/>
              </w:rPr>
              <w:t>■政府网站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□政府公报</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□两微一端</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□发布会/听证会</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□广播电视</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□纸质媒体</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□公开查阅点</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□政务服务中心</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□便民服务站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□入户/现场</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□社区/企事业单位/村公示栏（电子屏）</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□精准推送</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□其他</w:t>
            </w:r>
            <w:r>
              <w:rPr>
                <w:rFonts w:hint="eastAsia" w:ascii="微软雅黑" w:hAnsi="微软雅黑" w:eastAsia="宋体" w:cs="宋体"/>
                <w:color w:val="000000"/>
                <w:kern w:val="0"/>
                <w:sz w:val="21"/>
                <w:szCs w:val="21"/>
                <w:lang w:eastAsia="zh-CN"/>
              </w:rPr>
              <w:t xml:space="preserve">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r>
        <w:tblPrEx>
          <w:tblCellMar>
            <w:top w:w="0" w:type="dxa"/>
            <w:left w:w="0" w:type="dxa"/>
            <w:bottom w:w="0" w:type="dxa"/>
            <w:right w:w="0" w:type="dxa"/>
          </w:tblCellMar>
        </w:tblPrEx>
        <w:trPr>
          <w:trHeight w:val="4599"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支持新型农业经营主体</w:t>
            </w:r>
          </w:p>
        </w:tc>
        <w:tc>
          <w:tcPr>
            <w:tcW w:w="2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政策依据；</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申请指南：包括补贴对象、补贴范围、补贴标准、申请程序、申请材料、咨询电话、受理单位、办理时限、联系方式等；</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补贴结果；</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监督渠道：包括举报电话、地址等。</w:t>
            </w:r>
          </w:p>
        </w:tc>
        <w:tc>
          <w:tcPr>
            <w:tcW w:w="20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hint="eastAsia" w:ascii="微软雅黑" w:hAnsi="微软雅黑" w:eastAsia="宋体" w:cs="宋体"/>
                <w:color w:val="000000"/>
                <w:kern w:val="0"/>
                <w:sz w:val="21"/>
                <w:szCs w:val="21"/>
              </w:rPr>
              <w:t>《河南省农业生产发展资金管理办法实施细则》（豫财农</w:t>
            </w:r>
            <w:r>
              <w:rPr>
                <w:rFonts w:ascii="微软雅黑" w:hAnsi="微软雅黑" w:eastAsia="宋体" w:cs="宋体"/>
                <w:color w:val="000000"/>
                <w:kern w:val="0"/>
                <w:sz w:val="21"/>
                <w:szCs w:val="21"/>
              </w:rPr>
              <w:t>〔2018〕</w:t>
            </w:r>
            <w:r>
              <w:rPr>
                <w:rFonts w:hint="eastAsia" w:ascii="微软雅黑" w:hAnsi="微软雅黑" w:eastAsia="宋体" w:cs="宋体"/>
                <w:color w:val="000000"/>
                <w:kern w:val="0"/>
                <w:sz w:val="21"/>
                <w:szCs w:val="21"/>
              </w:rPr>
              <w:t>36</w:t>
            </w:r>
            <w:r>
              <w:rPr>
                <w:rFonts w:ascii="微软雅黑" w:hAnsi="微软雅黑" w:eastAsia="宋体" w:cs="宋体"/>
                <w:color w:val="000000"/>
                <w:kern w:val="0"/>
                <w:sz w:val="21"/>
                <w:szCs w:val="21"/>
              </w:rPr>
              <w:t>号</w:t>
            </w:r>
            <w:r>
              <w:rPr>
                <w:rFonts w:hint="eastAsia"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eastAsia="zh-CN"/>
              </w:rPr>
              <w:t>（</w:t>
            </w:r>
            <w:r>
              <w:rPr>
                <w:rFonts w:hint="eastAsia" w:ascii="微软雅黑" w:hAnsi="微软雅黑" w:eastAsia="宋体" w:cs="宋体"/>
                <w:color w:val="000000"/>
                <w:kern w:val="0"/>
                <w:sz w:val="21"/>
                <w:szCs w:val="21"/>
                <w:lang w:val="en-US" w:eastAsia="zh-CN"/>
              </w:rPr>
              <w:t>汴农计</w:t>
            </w:r>
            <w:r>
              <w:rPr>
                <w:rFonts w:ascii="微软雅黑" w:hAnsi="微软雅黑" w:eastAsia="宋体" w:cs="宋体"/>
                <w:color w:val="000000"/>
                <w:kern w:val="0"/>
                <w:sz w:val="21"/>
                <w:szCs w:val="21"/>
              </w:rPr>
              <w:t>〔201</w:t>
            </w:r>
            <w:r>
              <w:rPr>
                <w:rFonts w:hint="eastAsia" w:ascii="微软雅黑" w:hAnsi="微软雅黑" w:eastAsia="宋体" w:cs="宋体"/>
                <w:color w:val="000000"/>
                <w:kern w:val="0"/>
                <w:sz w:val="21"/>
                <w:szCs w:val="21"/>
                <w:lang w:val="en-US" w:eastAsia="zh-CN"/>
              </w:rPr>
              <w:t>9</w:t>
            </w:r>
            <w:r>
              <w:rPr>
                <w:rFonts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val="en-US" w:eastAsia="zh-CN"/>
              </w:rPr>
              <w:t>21号）</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县级农业农村部门</w:t>
            </w:r>
          </w:p>
        </w:tc>
        <w:tc>
          <w:tcPr>
            <w:tcW w:w="2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lang w:eastAsia="zh-CN"/>
              </w:rPr>
            </w:pPr>
            <w:r>
              <w:rPr>
                <w:rFonts w:ascii="微软雅黑" w:hAnsi="微软雅黑" w:eastAsia="宋体" w:cs="宋体"/>
                <w:color w:val="000000"/>
                <w:kern w:val="0"/>
                <w:sz w:val="21"/>
                <w:szCs w:val="21"/>
              </w:rPr>
              <w:t>■政府网站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□政府公报</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□两微一端</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□发布会/听证会</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□广播电视</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□纸质媒体</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□公开查阅点</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□政务服务中心</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□便民服务站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□入户/现场</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□社区/企事业单位/村公示栏（电子屏）</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□精准推送</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□其他</w:t>
            </w:r>
            <w:r>
              <w:rPr>
                <w:rFonts w:hint="eastAsia" w:ascii="微软雅黑" w:hAnsi="微软雅黑" w:eastAsia="宋体" w:cs="宋体"/>
                <w:color w:val="000000"/>
                <w:kern w:val="0"/>
                <w:sz w:val="21"/>
                <w:szCs w:val="21"/>
                <w:u w:val="single"/>
                <w:lang w:eastAsia="zh-CN"/>
              </w:rPr>
              <w:t xml:space="preserve">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r>
        <w:tblPrEx>
          <w:tblCellMar>
            <w:top w:w="0" w:type="dxa"/>
            <w:left w:w="0" w:type="dxa"/>
            <w:bottom w:w="0" w:type="dxa"/>
            <w:right w:w="0" w:type="dxa"/>
          </w:tblCellMar>
        </w:tblPrEx>
        <w:trPr>
          <w:trHeight w:val="4583"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5</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动物防疫等补助经费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强制扑杀、强制免疫和养殖环节无害化处理补助</w:t>
            </w:r>
          </w:p>
        </w:tc>
        <w:tc>
          <w:tcPr>
            <w:tcW w:w="2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政策依据；</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申请指南：包括补贴对象、补贴范围、补贴标准、申请程序、申请材料、咨询电话、受理单位、办理时限、联系方式等；</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补贴结果；</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 监督渠道：包括举报电话、地址等。</w:t>
            </w:r>
          </w:p>
        </w:tc>
        <w:tc>
          <w:tcPr>
            <w:tcW w:w="20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hint="eastAsia" w:ascii="微软雅黑" w:hAnsi="微软雅黑" w:eastAsia="宋体" w:cs="宋体"/>
                <w:color w:val="000000"/>
                <w:kern w:val="0"/>
                <w:sz w:val="21"/>
                <w:szCs w:val="21"/>
              </w:rPr>
              <w:t>《河南省动物防疫等补助经费管理办法实施细则》（豫财农</w:t>
            </w:r>
            <w:r>
              <w:rPr>
                <w:rFonts w:ascii="微软雅黑" w:hAnsi="微软雅黑" w:eastAsia="宋体" w:cs="宋体"/>
                <w:color w:val="000000"/>
                <w:kern w:val="0"/>
                <w:sz w:val="21"/>
                <w:szCs w:val="21"/>
              </w:rPr>
              <w:t>〔2018〕</w:t>
            </w:r>
            <w:r>
              <w:rPr>
                <w:rFonts w:hint="eastAsia" w:ascii="微软雅黑" w:hAnsi="微软雅黑" w:eastAsia="宋体" w:cs="宋体"/>
                <w:color w:val="000000"/>
                <w:kern w:val="0"/>
                <w:sz w:val="21"/>
                <w:szCs w:val="21"/>
              </w:rPr>
              <w:t>64</w:t>
            </w:r>
            <w:r>
              <w:rPr>
                <w:rFonts w:ascii="微软雅黑" w:hAnsi="微软雅黑" w:eastAsia="宋体" w:cs="宋体"/>
                <w:color w:val="000000"/>
                <w:kern w:val="0"/>
                <w:sz w:val="21"/>
                <w:szCs w:val="21"/>
              </w:rPr>
              <w:t>号</w:t>
            </w:r>
            <w:r>
              <w:rPr>
                <w:rFonts w:hint="eastAsia" w:ascii="微软雅黑" w:hAnsi="微软雅黑" w:eastAsia="宋体" w:cs="宋体"/>
                <w:color w:val="000000"/>
                <w:kern w:val="0"/>
                <w:sz w:val="21"/>
                <w:szCs w:val="21"/>
              </w:rPr>
              <w:t>）、《河南省20</w:t>
            </w:r>
            <w:r>
              <w:rPr>
                <w:rFonts w:hint="eastAsia" w:ascii="微软雅黑" w:hAnsi="微软雅黑" w:eastAsia="宋体" w:cs="宋体"/>
                <w:color w:val="000000"/>
                <w:kern w:val="0"/>
                <w:sz w:val="21"/>
                <w:szCs w:val="21"/>
                <w:lang w:val="en-US" w:eastAsia="zh-CN"/>
              </w:rPr>
              <w:t>20</w:t>
            </w:r>
            <w:r>
              <w:rPr>
                <w:rFonts w:hint="eastAsia" w:ascii="微软雅黑" w:hAnsi="微软雅黑" w:eastAsia="宋体" w:cs="宋体"/>
                <w:color w:val="000000"/>
                <w:kern w:val="0"/>
                <w:sz w:val="21"/>
                <w:szCs w:val="21"/>
              </w:rPr>
              <w:t>年度动物防疫等补助项目实施方案》、《</w:t>
            </w:r>
            <w:r>
              <w:rPr>
                <w:rFonts w:hint="eastAsia" w:ascii="微软雅黑" w:hAnsi="微软雅黑" w:eastAsia="宋体" w:cs="宋体"/>
                <w:color w:val="000000"/>
                <w:kern w:val="0"/>
                <w:sz w:val="21"/>
                <w:szCs w:val="21"/>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eastAsia="zh-CN"/>
              </w:rPr>
              <w:t>（</w:t>
            </w:r>
            <w:r>
              <w:rPr>
                <w:rFonts w:hint="eastAsia" w:ascii="微软雅黑" w:hAnsi="微软雅黑" w:eastAsia="宋体" w:cs="宋体"/>
                <w:color w:val="000000"/>
                <w:kern w:val="0"/>
                <w:sz w:val="21"/>
                <w:szCs w:val="21"/>
                <w:lang w:val="en-US" w:eastAsia="zh-CN"/>
              </w:rPr>
              <w:t>汴农计</w:t>
            </w:r>
            <w:r>
              <w:rPr>
                <w:rFonts w:ascii="微软雅黑" w:hAnsi="微软雅黑" w:eastAsia="宋体" w:cs="宋体"/>
                <w:color w:val="000000"/>
                <w:kern w:val="0"/>
                <w:sz w:val="21"/>
                <w:szCs w:val="21"/>
              </w:rPr>
              <w:t>〔201</w:t>
            </w:r>
            <w:r>
              <w:rPr>
                <w:rFonts w:hint="eastAsia" w:ascii="微软雅黑" w:hAnsi="微软雅黑" w:eastAsia="宋体" w:cs="宋体"/>
                <w:color w:val="000000"/>
                <w:kern w:val="0"/>
                <w:sz w:val="21"/>
                <w:szCs w:val="21"/>
                <w:lang w:val="en-US" w:eastAsia="zh-CN"/>
              </w:rPr>
              <w:t>9</w:t>
            </w:r>
            <w:r>
              <w:rPr>
                <w:rFonts w:ascii="微软雅黑" w:hAnsi="微软雅黑" w:eastAsia="宋体" w:cs="宋体"/>
                <w:color w:val="000000"/>
                <w:kern w:val="0"/>
                <w:sz w:val="21"/>
                <w:szCs w:val="21"/>
              </w:rPr>
              <w:t>〕</w:t>
            </w:r>
            <w:r>
              <w:rPr>
                <w:rFonts w:hint="eastAsia" w:ascii="微软雅黑" w:hAnsi="微软雅黑" w:eastAsia="宋体" w:cs="宋体"/>
                <w:color w:val="000000"/>
                <w:kern w:val="0"/>
                <w:sz w:val="21"/>
                <w:szCs w:val="21"/>
                <w:lang w:val="en-US" w:eastAsia="zh-CN"/>
              </w:rPr>
              <w:t>21号）</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县级农业农村部门</w:t>
            </w:r>
          </w:p>
        </w:tc>
        <w:tc>
          <w:tcPr>
            <w:tcW w:w="2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宋体" w:cs="宋体"/>
                <w:color w:val="000000"/>
                <w:kern w:val="0"/>
                <w:sz w:val="21"/>
                <w:szCs w:val="21"/>
                <w:lang w:eastAsia="zh-CN"/>
              </w:rPr>
            </w:pPr>
            <w:r>
              <w:rPr>
                <w:rFonts w:ascii="微软雅黑" w:hAnsi="微软雅黑" w:eastAsia="宋体" w:cs="宋体"/>
                <w:color w:val="000000"/>
                <w:kern w:val="0"/>
                <w:sz w:val="21"/>
                <w:szCs w:val="21"/>
              </w:rPr>
              <w:t>■政府网站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□政府公报</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□两微一端</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□发布会/听证会</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□广播电视</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□纸质媒体</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□公开查阅点</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□政务服务中心</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□便民服务站</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□入户/现场</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□社区/企事业单位/村公示栏（电子屏）</w:t>
            </w:r>
            <w:r>
              <w:rPr>
                <w:rFonts w:ascii="微软雅黑" w:hAnsi="微软雅黑" w:eastAsia="宋体" w:cs="宋体"/>
                <w:color w:val="000000"/>
                <w:kern w:val="0"/>
                <w:sz w:val="21"/>
                <w:szCs w:val="21"/>
              </w:rPr>
              <w:br w:type="textWrapping"/>
            </w:r>
            <w:r>
              <w:rPr>
                <w:rFonts w:ascii="微软雅黑" w:hAnsi="微软雅黑" w:eastAsia="宋体" w:cs="宋体"/>
                <w:color w:val="000000"/>
                <w:kern w:val="0"/>
                <w:sz w:val="21"/>
                <w:szCs w:val="21"/>
              </w:rPr>
              <w:t>□精准推送</w:t>
            </w:r>
            <w:r>
              <w:rPr>
                <w:rFonts w:hint="eastAsia" w:ascii="微软雅黑" w:hAnsi="微软雅黑" w:eastAsia="宋体" w:cs="宋体"/>
                <w:color w:val="000000"/>
                <w:kern w:val="0"/>
                <w:sz w:val="21"/>
                <w:szCs w:val="21"/>
                <w:lang w:eastAsia="zh-CN"/>
              </w:rPr>
              <w:t xml:space="preserve">  </w:t>
            </w:r>
            <w:r>
              <w:rPr>
                <w:rFonts w:ascii="微软雅黑" w:hAnsi="微软雅黑" w:eastAsia="宋体" w:cs="宋体"/>
                <w:color w:val="000000"/>
                <w:kern w:val="0"/>
                <w:sz w:val="21"/>
                <w:szCs w:val="21"/>
              </w:rPr>
              <w:t>□其他</w:t>
            </w:r>
            <w:r>
              <w:rPr>
                <w:rFonts w:hint="eastAsia" w:ascii="微软雅黑" w:hAnsi="微软雅黑" w:eastAsia="宋体" w:cs="宋体"/>
                <w:color w:val="000000"/>
                <w:kern w:val="0"/>
                <w:sz w:val="21"/>
                <w:szCs w:val="21"/>
                <w:lang w:eastAsia="zh-CN"/>
              </w:rPr>
              <w:t xml:space="preserve">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r>
        <w:tblPrEx>
          <w:tblCellMar>
            <w:top w:w="0" w:type="dxa"/>
            <w:left w:w="0" w:type="dxa"/>
            <w:bottom w:w="0" w:type="dxa"/>
            <w:right w:w="0" w:type="dxa"/>
          </w:tblCellMar>
        </w:tblPrEx>
        <w:trPr>
          <w:trHeight w:val="612" w:hRule="atLeast"/>
        </w:trPr>
        <w:tc>
          <w:tcPr>
            <w:tcW w:w="14914" w:type="dxa"/>
            <w:gridSpan w:val="14"/>
            <w:tcBorders>
              <w:top w:val="single" w:color="auto" w:sz="4" w:space="0"/>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注：公开信息时应注意保护个人身份信息和隐私安全。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5F1A2"/>
    <w:multiLevelType w:val="singleLevel"/>
    <w:tmpl w:val="B145F1A2"/>
    <w:lvl w:ilvl="0" w:tentative="0">
      <w:start w:val="3"/>
      <w:numFmt w:val="chineseCounting"/>
      <w:suff w:val="nothing"/>
      <w:lvlText w:val="（%1）"/>
      <w:lvlJc w:val="left"/>
      <w:rPr>
        <w:rFonts w:hint="eastAsia"/>
      </w:rPr>
    </w:lvl>
  </w:abstractNum>
  <w:abstractNum w:abstractNumId="1">
    <w:nsid w:val="E3089351"/>
    <w:multiLevelType w:val="singleLevel"/>
    <w:tmpl w:val="E30893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37F86"/>
    <w:rsid w:val="05D950B4"/>
    <w:rsid w:val="0B70417B"/>
    <w:rsid w:val="0D1236D4"/>
    <w:rsid w:val="10DA0C17"/>
    <w:rsid w:val="17036BFF"/>
    <w:rsid w:val="170C4C47"/>
    <w:rsid w:val="1A321127"/>
    <w:rsid w:val="20487AA2"/>
    <w:rsid w:val="2E037F86"/>
    <w:rsid w:val="35BB4BF0"/>
    <w:rsid w:val="394F740F"/>
    <w:rsid w:val="3C512F54"/>
    <w:rsid w:val="40482E91"/>
    <w:rsid w:val="412E569D"/>
    <w:rsid w:val="478765E7"/>
    <w:rsid w:val="48A51F0C"/>
    <w:rsid w:val="4C3A05A2"/>
    <w:rsid w:val="4D7A7764"/>
    <w:rsid w:val="654F74C1"/>
    <w:rsid w:val="65581610"/>
    <w:rsid w:val="679600BD"/>
    <w:rsid w:val="6B676244"/>
    <w:rsid w:val="6CEB05D4"/>
    <w:rsid w:val="761F0262"/>
    <w:rsid w:val="76E22493"/>
    <w:rsid w:val="770A0FA1"/>
    <w:rsid w:val="7BF35460"/>
    <w:rsid w:val="7C2F540E"/>
    <w:rsid w:val="7D51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2020-06-09T08:14:00Z</dcterms:created>
  <dc:creator>Administrator</dc:creator>
  <cp:lastModifiedBy>秀丽</cp:lastModifiedBy>
  <cp:lastPrinted>2020-06-29T03:25:00Z</cp:lastPrinted>
  <dcterms:modified xsi:type="dcterms:W3CDTF">2020-12-04T01:05:57Z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